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67E81" w14:textId="33EBD4B3" w:rsidR="00CC1902" w:rsidRPr="008A7ED7" w:rsidRDefault="008A7ED7" w:rsidP="00E421E6">
      <w:pPr>
        <w:pStyle w:val="PNadpis3"/>
        <w:numPr>
          <w:ilvl w:val="0"/>
          <w:numId w:val="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A7ED7">
        <w:rPr>
          <w:rFonts w:asciiTheme="minorHAnsi" w:hAnsiTheme="minorHAnsi" w:cstheme="minorHAnsi"/>
          <w:color w:val="auto"/>
          <w:sz w:val="22"/>
          <w:szCs w:val="22"/>
        </w:rPr>
        <w:t>ŠKODOVÉ ŽIVELNÍ POJIŠTĚNÍ</w:t>
      </w:r>
    </w:p>
    <w:p w14:paraId="08772FE0" w14:textId="474B5A85" w:rsidR="0040179B" w:rsidRPr="008A7ED7" w:rsidRDefault="0040179B" w:rsidP="0040179B">
      <w:pPr>
        <w:pStyle w:val="PNadpis3"/>
        <w:numPr>
          <w:ilvl w:val="0"/>
          <w:numId w:val="0"/>
        </w:numPr>
        <w:ind w:left="680" w:hanging="68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8A7ED7">
        <w:rPr>
          <w:rFonts w:asciiTheme="minorHAnsi" w:hAnsiTheme="minorHAnsi" w:cstheme="minorHAnsi"/>
          <w:color w:val="auto"/>
          <w:sz w:val="22"/>
          <w:szCs w:val="22"/>
          <w:u w:val="single"/>
        </w:rPr>
        <w:t>Předmět pojištění, pojistné částky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7"/>
        <w:gridCol w:w="2350"/>
      </w:tblGrid>
      <w:tr w:rsidR="00753AC7" w:rsidRPr="008A7ED7" w14:paraId="083A2A12" w14:textId="77777777" w:rsidTr="00BA421E">
        <w:trPr>
          <w:trHeight w:val="255"/>
          <w:tblHeader/>
        </w:trPr>
        <w:tc>
          <w:tcPr>
            <w:tcW w:w="3688" w:type="pct"/>
            <w:shd w:val="clear" w:color="auto" w:fill="auto"/>
          </w:tcPr>
          <w:p w14:paraId="3028BAB4" w14:textId="631F5E2C" w:rsidR="00753AC7" w:rsidRPr="008A7ED7" w:rsidRDefault="0040179B" w:rsidP="00E228C9">
            <w:pPr>
              <w:pStyle w:val="TabulkaN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Předmět pojištění </w:t>
            </w:r>
          </w:p>
        </w:tc>
        <w:tc>
          <w:tcPr>
            <w:tcW w:w="1312" w:type="pct"/>
            <w:shd w:val="clear" w:color="auto" w:fill="auto"/>
          </w:tcPr>
          <w:p w14:paraId="258F580B" w14:textId="0209E7C3" w:rsidR="00753AC7" w:rsidRPr="008A7ED7" w:rsidRDefault="00753AC7" w:rsidP="00E228C9">
            <w:pPr>
              <w:pStyle w:val="TabulkaN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Pojistná částka</w:t>
            </w:r>
            <w:r w:rsidR="008020AC" w:rsidRPr="008A7E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/ Limit pojištění 1. rizika</w:t>
            </w:r>
          </w:p>
        </w:tc>
      </w:tr>
      <w:tr w:rsidR="00753AC7" w:rsidRPr="008A7ED7" w14:paraId="40BD1FAE" w14:textId="77777777" w:rsidTr="00BA421E">
        <w:trPr>
          <w:trHeight w:val="272"/>
        </w:trPr>
        <w:tc>
          <w:tcPr>
            <w:tcW w:w="3688" w:type="pct"/>
          </w:tcPr>
          <w:p w14:paraId="74400117" w14:textId="7E847EDC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Soubor budov včetně cizích věcí po právu užívaných/převzatých na základě písemné smlouvy.  Předmětný soubor je pojištěn včetně: stavebních součástí, PZTS (poplachové zabezpečovací a tísňové systémy), kamerových systémů, informačních tabulí, anténních systémů, kuchyňských linek, slunečních kolektorů (tj. panelů umístěných na střechách těmito obchodními podmínkami pojištěných nemovitostí) a zábranných prostředků. 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5676BFD2" w14:textId="0BC34442" w:rsidR="00753AC7" w:rsidRPr="008A7ED7" w:rsidRDefault="00753AC7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2 100 000 000,- Kč</w:t>
            </w:r>
          </w:p>
        </w:tc>
      </w:tr>
      <w:tr w:rsidR="00753AC7" w:rsidRPr="008A7ED7" w14:paraId="48F665DF" w14:textId="77777777" w:rsidTr="00BA421E">
        <w:trPr>
          <w:trHeight w:val="272"/>
        </w:trPr>
        <w:tc>
          <w:tcPr>
            <w:tcW w:w="3688" w:type="pct"/>
            <w:vAlign w:val="center"/>
          </w:tcPr>
          <w:p w14:paraId="7DA57AE5" w14:textId="717CAE8A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Soubor ostatních staveb (vč. cizích věcí po právu užívaných/převzatých na základě písemné smlouvy). </w:t>
            </w:r>
            <w:r w:rsidRPr="008A7ED7">
              <w:rPr>
                <w:rFonts w:asciiTheme="minorHAnsi" w:hAnsiTheme="minorHAnsi" w:cstheme="minorHAnsi"/>
                <w:bCs/>
                <w:sz w:val="22"/>
                <w:szCs w:val="22"/>
              </w:rPr>
              <w:t>Pojištění se vztahuje také na:</w:t>
            </w: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 zpevněná nádvoří a plochy, parkoviště, silnice, komunikace, vozovky, cesty a chodníky, jímky, studny, opěrné zdi, komíny, venkovní úpravy, fóliovníky, skleníky, kanalizace včetně septiků, oplocení, veřejné osvětlení, dopravní značení, inženýrské sítě, mosty, stavby na vodních tocích (mosty</w:t>
            </w:r>
            <w:r w:rsidR="008020AC" w:rsidRPr="008A7ED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 propustky, lávky, hráze, nádrže apod.).</w:t>
            </w:r>
          </w:p>
          <w:p w14:paraId="567620BC" w14:textId="5068AAD0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bCs/>
                <w:sz w:val="22"/>
                <w:szCs w:val="22"/>
              </w:rPr>
              <w:t>Pojištění  1.R.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0CD2BF77" w14:textId="51265AB5" w:rsidR="00753AC7" w:rsidRPr="008A7ED7" w:rsidRDefault="00753AC7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20 000 000,- Kč</w:t>
            </w:r>
          </w:p>
        </w:tc>
      </w:tr>
      <w:tr w:rsidR="00753AC7" w:rsidRPr="008A7ED7" w14:paraId="47B88F33" w14:textId="77777777" w:rsidTr="00BA421E">
        <w:trPr>
          <w:trHeight w:val="1444"/>
        </w:trPr>
        <w:tc>
          <w:tcPr>
            <w:tcW w:w="3688" w:type="pct"/>
          </w:tcPr>
          <w:p w14:paraId="2BEAB48E" w14:textId="77777777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273343851"/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Soubor strojů, zařízení a inventáře (včetně cizích věcí po právu užívaných/převzatých na základě písemné smlouvy).  </w:t>
            </w:r>
            <w:r w:rsidRPr="008A7ED7">
              <w:rPr>
                <w:rFonts w:asciiTheme="minorHAnsi" w:hAnsiTheme="minorHAnsi" w:cstheme="minorHAnsi"/>
                <w:bCs/>
                <w:sz w:val="22"/>
                <w:szCs w:val="22"/>
              </w:rPr>
              <w:t>Předmětný soubor je pojištěn včetně:</w:t>
            </w: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 DHM, DIM, NIM, pracovních strojů samojízdných a pracovních strojů (pokud se tyto v době pojistné události nacházejí na místě pojištění) a informačních tabulí. Dále je předmětem pojištění soubor zásob (včetně cizích věcí po právu užívaných/převzatých na základě písemné smlouvy).  Zásobami se rozumí materiál, zboží, nedokončená výroba včetně nedokončené stavební výroby, polotovary, dokončené výrobky apod.) </w:t>
            </w:r>
          </w:p>
          <w:p w14:paraId="7E502C44" w14:textId="661D6D12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bCs/>
                <w:sz w:val="22"/>
                <w:szCs w:val="22"/>
              </w:rPr>
              <w:t>Pojištění  1.R.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64BF1CA5" w14:textId="7E421A82" w:rsidR="00753AC7" w:rsidRPr="00D60843" w:rsidRDefault="00753AC7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6084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50</w:t>
            </w:r>
            <w:r w:rsidR="0040179B" w:rsidRPr="00D6084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D6084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000</w:t>
            </w:r>
            <w:r w:rsidR="0040179B" w:rsidRPr="00D6084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D6084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000,-</w:t>
            </w:r>
            <w:r w:rsidRPr="00D60843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753AC7" w:rsidRPr="008A7ED7" w14:paraId="1B8030F9" w14:textId="77777777" w:rsidTr="00BA421E">
        <w:trPr>
          <w:trHeight w:val="272"/>
        </w:trPr>
        <w:tc>
          <w:tcPr>
            <w:tcW w:w="3688" w:type="pct"/>
          </w:tcPr>
          <w:p w14:paraId="11EE424E" w14:textId="77777777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Soubor písemností, plánů, obchodních knih, kartoték, výkresů, magnetických pásků a disků, ostatních nosičů dat a záznamů na nich. </w:t>
            </w:r>
          </w:p>
          <w:p w14:paraId="3C32520C" w14:textId="7C7259FD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Pojištění  1.R. 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71827A63" w14:textId="1F582EB6" w:rsidR="00753AC7" w:rsidRPr="008A7ED7" w:rsidRDefault="00753AC7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500</w:t>
            </w:r>
            <w:r w:rsidR="0040179B"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000,-</w:t>
            </w:r>
          </w:p>
        </w:tc>
      </w:tr>
      <w:tr w:rsidR="00753AC7" w:rsidRPr="008A7ED7" w14:paraId="583F3D80" w14:textId="77777777" w:rsidTr="00BA421E">
        <w:trPr>
          <w:trHeight w:val="272"/>
        </w:trPr>
        <w:tc>
          <w:tcPr>
            <w:tcW w:w="3688" w:type="pct"/>
          </w:tcPr>
          <w:p w14:paraId="49F32CD4" w14:textId="77777777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Soubor movitých věcí</w:t>
            </w:r>
            <w:r w:rsidRPr="008A7ED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cizích věcí vnesených a odložených na místě k tomu určeném nebo na místě, kde se tyto obvykle odkládají, věcí dětí, žáků, studentů, zaměstnanců, návštěv, klientů, pacientů apod. </w:t>
            </w:r>
          </w:p>
          <w:p w14:paraId="75FFD12E" w14:textId="110BACD7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Pojištění  1.R. 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7208C9F8" w14:textId="707AC442" w:rsidR="00753AC7" w:rsidRPr="008A7ED7" w:rsidRDefault="00753AC7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200</w:t>
            </w:r>
            <w:r w:rsidR="0040179B"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000,-</w:t>
            </w:r>
          </w:p>
        </w:tc>
      </w:tr>
      <w:bookmarkEnd w:id="0"/>
      <w:tr w:rsidR="00753AC7" w:rsidRPr="008A7ED7" w14:paraId="74F43543" w14:textId="77777777" w:rsidTr="00BA421E">
        <w:trPr>
          <w:trHeight w:val="272"/>
        </w:trPr>
        <w:tc>
          <w:tcPr>
            <w:tcW w:w="3688" w:type="pct"/>
          </w:tcPr>
          <w:p w14:paraId="07F27632" w14:textId="77777777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Soubor uměleckých děl, sbírek, věcí zvláštní kulturní </w:t>
            </w:r>
            <w:r w:rsidRPr="008A7ED7">
              <w:rPr>
                <w:rFonts w:asciiTheme="minorHAnsi" w:hAnsiTheme="minorHAnsi" w:cstheme="minorHAnsi"/>
                <w:sz w:val="22"/>
                <w:szCs w:val="22"/>
              </w:rPr>
              <w:br/>
              <w:t>a historické hodnoty vlastních a cizích včetně exponátů na výstavách a zapůjčených exponátů.</w:t>
            </w:r>
          </w:p>
          <w:p w14:paraId="7BAD1794" w14:textId="77777777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Pojištění  1.R. </w:t>
            </w:r>
          </w:p>
          <w:p w14:paraId="35F3FD47" w14:textId="3A6E8A8B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Pojištění se sjednává na jinou hodnotu.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6C485373" w14:textId="12DA7219" w:rsidR="00753AC7" w:rsidRPr="008A7ED7" w:rsidRDefault="00753AC7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10</w:t>
            </w:r>
            <w:r w:rsidR="0040179B"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000</w:t>
            </w:r>
            <w:r w:rsidR="0040179B"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000,-</w:t>
            </w:r>
          </w:p>
        </w:tc>
      </w:tr>
      <w:tr w:rsidR="00753AC7" w:rsidRPr="008A7ED7" w14:paraId="06464294" w14:textId="77777777" w:rsidTr="00BA421E">
        <w:trPr>
          <w:trHeight w:val="272"/>
        </w:trPr>
        <w:tc>
          <w:tcPr>
            <w:tcW w:w="3688" w:type="pct"/>
          </w:tcPr>
          <w:p w14:paraId="09022E43" w14:textId="77777777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Soubor věcí vedených v operativní evidenci</w:t>
            </w:r>
            <w:r w:rsidRPr="008A7ED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věcí vedených na účtu spotřeby materiálu. </w:t>
            </w:r>
          </w:p>
          <w:p w14:paraId="03C1B487" w14:textId="33B572C5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Pojištění  1.R. 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393741A9" w14:textId="02844DD3" w:rsidR="00753AC7" w:rsidRPr="008A7ED7" w:rsidRDefault="00753AC7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500</w:t>
            </w:r>
            <w:r w:rsidR="0040179B"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000,-</w:t>
            </w:r>
          </w:p>
        </w:tc>
      </w:tr>
      <w:tr w:rsidR="00753AC7" w:rsidRPr="008A7ED7" w14:paraId="46B43489" w14:textId="77777777" w:rsidTr="00BA421E">
        <w:trPr>
          <w:trHeight w:val="272"/>
        </w:trPr>
        <w:tc>
          <w:tcPr>
            <w:tcW w:w="3688" w:type="pct"/>
          </w:tcPr>
          <w:p w14:paraId="5BE2FE80" w14:textId="77777777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Soubor investic. </w:t>
            </w:r>
          </w:p>
          <w:p w14:paraId="2FB23830" w14:textId="2E4A63D8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Pojištění  1.R. 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6322447B" w14:textId="6E863047" w:rsidR="00753AC7" w:rsidRPr="008A7ED7" w:rsidRDefault="00753AC7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10</w:t>
            </w:r>
            <w:r w:rsidR="0040179B"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000</w:t>
            </w:r>
            <w:r w:rsidR="0040179B"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000,-</w:t>
            </w:r>
          </w:p>
        </w:tc>
      </w:tr>
      <w:tr w:rsidR="00753AC7" w:rsidRPr="008A7ED7" w14:paraId="1C89D12C" w14:textId="77777777" w:rsidTr="00BA421E">
        <w:trPr>
          <w:trHeight w:val="272"/>
        </w:trPr>
        <w:tc>
          <w:tcPr>
            <w:tcW w:w="3688" w:type="pct"/>
          </w:tcPr>
          <w:p w14:paraId="50DC00CD" w14:textId="77777777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Soubor peněžní hotovosti a jiných cenností</w:t>
            </w:r>
            <w:r w:rsidRPr="008A7ED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vlastních a cizích </w:t>
            </w: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včetně vnesených cenných věcí dětí, žáků, studentů, zaměstnanců, návštěv, klientů, pacientů apod. (tj. peníze - platné tuzemské i cizozemské </w:t>
            </w:r>
            <w:r w:rsidRPr="008A7ED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bankovky a mince, cenné papíry, klenoty, výrobky z drahých kovů, drahých kamenů a perel, drahé kameny, perly, šeky, depozitní certifikáty, cenné známky, poštovní známky, kolky, poukázky, losy, karty na naftu a benzín, telefonní karty, stravenky, dálniční známky, jízdenky a kupony MHD, dobíjecí kupóny do mobilních telefonů, vkladní a šekové knížky, platební karty a jiné obdobné dokumenty apod.). </w:t>
            </w:r>
          </w:p>
          <w:p w14:paraId="422CBEA2" w14:textId="2317A57F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Pojištění  1.R. 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499A196E" w14:textId="7CAF0095" w:rsidR="00753AC7" w:rsidRPr="008A7ED7" w:rsidRDefault="00753AC7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lastRenderedPageBreak/>
              <w:t>1</w:t>
            </w:r>
            <w:r w:rsidR="0040179B"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500</w:t>
            </w:r>
            <w:r w:rsidR="0040179B"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000,-</w:t>
            </w:r>
          </w:p>
        </w:tc>
      </w:tr>
      <w:tr w:rsidR="00753AC7" w:rsidRPr="008A7ED7" w14:paraId="64A1374F" w14:textId="77777777" w:rsidTr="00BA421E">
        <w:trPr>
          <w:trHeight w:val="272"/>
        </w:trPr>
        <w:tc>
          <w:tcPr>
            <w:tcW w:w="3688" w:type="pct"/>
          </w:tcPr>
          <w:p w14:paraId="6415976E" w14:textId="4A7561B2" w:rsidR="00753AC7" w:rsidRPr="008A7ED7" w:rsidRDefault="00753AC7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Soubor vlastního a cizího nehmotného majetku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2B5F3C7E" w14:textId="4DE7F163" w:rsidR="00753AC7" w:rsidRPr="008A7ED7" w:rsidRDefault="00753AC7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100</w:t>
            </w:r>
            <w:r w:rsidR="0040179B" w:rsidRPr="008A7E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8A7E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000,-</w:t>
            </w:r>
          </w:p>
        </w:tc>
      </w:tr>
    </w:tbl>
    <w:p w14:paraId="6D5B0415" w14:textId="55485079" w:rsidR="001C015C" w:rsidRPr="008A7ED7" w:rsidRDefault="001C015C" w:rsidP="001C015C">
      <w:pPr>
        <w:pStyle w:val="Nadpis4"/>
        <w:spacing w:before="0" w:after="0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3242662B" w14:textId="5AA8D247" w:rsidR="00CC1902" w:rsidRPr="008A7ED7" w:rsidRDefault="00CC1902" w:rsidP="00CC1902">
      <w:pPr>
        <w:pStyle w:val="Nadpis4"/>
        <w:rPr>
          <w:rFonts w:asciiTheme="minorHAnsi" w:hAnsiTheme="minorHAnsi" w:cstheme="minorHAnsi"/>
          <w:color w:val="auto"/>
          <w:sz w:val="22"/>
          <w:szCs w:val="22"/>
        </w:rPr>
      </w:pPr>
      <w:r w:rsidRPr="008A7ED7">
        <w:rPr>
          <w:rFonts w:asciiTheme="minorHAnsi" w:hAnsiTheme="minorHAnsi" w:cstheme="minorHAnsi"/>
          <w:color w:val="auto"/>
          <w:sz w:val="22"/>
          <w:szCs w:val="22"/>
        </w:rPr>
        <w:t>Pojištěná nebezpečí, limity pojistného plnění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3905"/>
      </w:tblGrid>
      <w:tr w:rsidR="00BA421E" w:rsidRPr="008A7ED7" w14:paraId="3E66763C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4562168A" w14:textId="12B91068" w:rsidR="00BA421E" w:rsidRPr="008A7ED7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Pojistná nebezpečí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5F07842C" w14:textId="6178302A" w:rsidR="00BA421E" w:rsidRPr="008A7ED7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Limit pojistného plnění</w:t>
            </w:r>
          </w:p>
        </w:tc>
      </w:tr>
      <w:tr w:rsidR="00BA421E" w:rsidRPr="008A7ED7" w14:paraId="5C5D92C5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5B10DC98" w14:textId="38473CD3" w:rsidR="00BA421E" w:rsidRPr="008A7ED7" w:rsidRDefault="00BA421E" w:rsidP="0040179B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Požár a jeho průvodní jevy, výbuch, úder blesku, náraz nebo zřícení letadla, jeho části nebo nákladu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30EBAD21" w14:textId="77777777" w:rsidR="00BA421E" w:rsidRPr="008A7ED7" w:rsidRDefault="00BA421E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Bez limitu</w:t>
            </w:r>
          </w:p>
        </w:tc>
      </w:tr>
      <w:tr w:rsidR="00BA421E" w:rsidRPr="008A7ED7" w14:paraId="5D2E6BD9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4BEDCBAD" w14:textId="77777777" w:rsidR="00BA421E" w:rsidRPr="008A7ED7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Záplava, povodeň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7CAB92DF" w14:textId="2D955B79" w:rsidR="00BA421E" w:rsidRPr="008A7ED7" w:rsidRDefault="00BA421E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100 000 000,- </w:t>
            </w:r>
          </w:p>
        </w:tc>
      </w:tr>
      <w:tr w:rsidR="00BA421E" w:rsidRPr="008A7ED7" w14:paraId="18047A2F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0FAC1086" w14:textId="44E92562" w:rsidR="00BA421E" w:rsidRPr="008A7ED7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Vichřice, krupobití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57028DBD" w14:textId="087D07E5" w:rsidR="00BA421E" w:rsidRPr="008A7ED7" w:rsidRDefault="00BA421E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100 000 000,-</w:t>
            </w:r>
          </w:p>
        </w:tc>
      </w:tr>
      <w:tr w:rsidR="00BA421E" w:rsidRPr="008A7ED7" w14:paraId="6126470D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4D7E7893" w14:textId="6EFCC05B" w:rsidR="00BA421E" w:rsidRPr="008A7ED7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Sesuv půdy, zřícení skal nebo zemin, sesuv nebo zřícení lavin, zemětřesení, tíha sněhu nebo námrazy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07E46C95" w14:textId="5B267AD1" w:rsidR="00BA421E" w:rsidRPr="008A7ED7" w:rsidRDefault="00BA421E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100 000 000,-</w:t>
            </w:r>
          </w:p>
        </w:tc>
      </w:tr>
      <w:tr w:rsidR="00BA421E" w:rsidRPr="008A7ED7" w14:paraId="74A9E17F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6CC2DCBB" w14:textId="50C3D3A4" w:rsidR="00BA421E" w:rsidRPr="008A7ED7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Náraz dopravního prostředku nebo jeho nákladu, působení kouře, aerodynamický třesk, pád stromů, stožárů a jiných předmětů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0A9AEE05" w14:textId="234BB8E8" w:rsidR="00BA421E" w:rsidRPr="008A7ED7" w:rsidRDefault="00BA421E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50 000 000,-</w:t>
            </w:r>
          </w:p>
        </w:tc>
      </w:tr>
      <w:tr w:rsidR="00BA421E" w:rsidRPr="008A7ED7" w14:paraId="44E50B9B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7F3AB4C3" w14:textId="154EDFCF" w:rsidR="00BA421E" w:rsidRPr="008A7ED7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Nepřímý úder blesku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0A3596C0" w14:textId="79991F82" w:rsidR="00BA421E" w:rsidRPr="008A7ED7" w:rsidRDefault="00BA421E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500 000,-</w:t>
            </w:r>
          </w:p>
        </w:tc>
      </w:tr>
      <w:tr w:rsidR="00BA421E" w:rsidRPr="008A7ED7" w14:paraId="6DE1DA3C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3C70A3AC" w14:textId="58E8D33F" w:rsidR="00BA421E" w:rsidRPr="008A7ED7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Škody způsobené na opláštění budov (izolace, úprava fasády apod.) ptáky (vyklováním) a jinými živočišnými druhy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4843D8D2" w14:textId="2DA902D6" w:rsidR="00BA421E" w:rsidRPr="008A7ED7" w:rsidRDefault="00BA421E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200 000,-</w:t>
            </w:r>
          </w:p>
        </w:tc>
      </w:tr>
      <w:tr w:rsidR="00BA421E" w:rsidRPr="008A7ED7" w14:paraId="34D1566F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048A0483" w14:textId="0CF8E89D" w:rsidR="00BA421E" w:rsidRPr="008A7ED7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Vodovodní škody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3DDBD042" w14:textId="347CBA7B" w:rsidR="00BA421E" w:rsidRPr="008A7ED7" w:rsidRDefault="00BA421E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50 000 000,-</w:t>
            </w:r>
          </w:p>
        </w:tc>
      </w:tr>
      <w:tr w:rsidR="00BA421E" w:rsidRPr="008A7ED7" w14:paraId="344481A6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3E493EA2" w14:textId="2193B68C" w:rsidR="00BA421E" w:rsidRPr="008A7ED7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Atmosférické srážky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1AF496A9" w14:textId="7C3B6415" w:rsidR="00BA421E" w:rsidRPr="008A7ED7" w:rsidRDefault="00BA421E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1 000 000,-</w:t>
            </w:r>
          </w:p>
        </w:tc>
      </w:tr>
      <w:tr w:rsidR="00BA421E" w:rsidRPr="008A7ED7" w14:paraId="5341D65F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7DEB8D85" w14:textId="24110FBC" w:rsidR="00BA421E" w:rsidRPr="008A7ED7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Vodné a stočné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50A13382" w14:textId="77384615" w:rsidR="00BA421E" w:rsidRPr="008A7ED7" w:rsidRDefault="00BA421E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500 000,-</w:t>
            </w:r>
          </w:p>
        </w:tc>
      </w:tr>
      <w:tr w:rsidR="00BA421E" w:rsidRPr="008A7ED7" w14:paraId="5228A5B2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1CC7B198" w14:textId="77777777" w:rsidR="00BA421E" w:rsidRPr="008A7ED7" w:rsidRDefault="00BA421E" w:rsidP="009A00E8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Náklady na náhradní ubytování členů domácností pojištěné nemovitosti v souvislosti s pojistnou událostí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33F4CA65" w14:textId="65001874" w:rsidR="00BA421E" w:rsidRPr="008A7ED7" w:rsidRDefault="00BA421E" w:rsidP="009A00E8">
            <w:pPr>
              <w:pStyle w:val="TabulkaTL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2 % z pojistné částky, nejvýše však</w:t>
            </w:r>
          </w:p>
          <w:p w14:paraId="510544AE" w14:textId="77777777" w:rsidR="00BA421E" w:rsidRPr="008A7ED7" w:rsidRDefault="00BA421E" w:rsidP="009A00E8">
            <w:pPr>
              <w:pStyle w:val="TabulkaTL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30 000 Kč / bytová jednotka</w:t>
            </w:r>
          </w:p>
        </w:tc>
      </w:tr>
    </w:tbl>
    <w:p w14:paraId="490E0778" w14:textId="77777777" w:rsidR="00B94A58" w:rsidRPr="008A7ED7" w:rsidRDefault="00B94A58">
      <w:pPr>
        <w:rPr>
          <w:rFonts w:asciiTheme="minorHAnsi" w:hAnsiTheme="minorHAnsi" w:cstheme="minorHAnsi"/>
          <w:i/>
          <w:sz w:val="22"/>
          <w:szCs w:val="22"/>
        </w:rPr>
      </w:pPr>
    </w:p>
    <w:p w14:paraId="5C8AC6D1" w14:textId="25AEEC1A" w:rsidR="00B94A58" w:rsidRPr="008A7ED7" w:rsidRDefault="00BA421E" w:rsidP="00BA421E">
      <w:pPr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</w:pPr>
      <w:r w:rsidRPr="008A7ED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  <w:t xml:space="preserve">Spoluúčasti 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1597"/>
        <w:gridCol w:w="2308"/>
      </w:tblGrid>
      <w:tr w:rsidR="00BA421E" w:rsidRPr="008A7ED7" w14:paraId="1872F1CC" w14:textId="77777777" w:rsidTr="00BA421E">
        <w:trPr>
          <w:trHeight w:val="128"/>
        </w:trPr>
        <w:tc>
          <w:tcPr>
            <w:tcW w:w="2829" w:type="pct"/>
            <w:vMerge w:val="restart"/>
            <w:shd w:val="clear" w:color="auto" w:fill="auto"/>
            <w:vAlign w:val="center"/>
          </w:tcPr>
          <w:p w14:paraId="1DF8FC28" w14:textId="77777777" w:rsidR="00BA421E" w:rsidRPr="008A7ED7" w:rsidRDefault="00BA421E" w:rsidP="00A6610F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FLEXA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73EE530F" w14:textId="77777777" w:rsidR="00BA421E" w:rsidRPr="008A7ED7" w:rsidRDefault="00BA421E" w:rsidP="00A6610F">
            <w:pPr>
              <w:pStyle w:val="TabulkaTR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Budovy, haly, stavby</w:t>
            </w:r>
          </w:p>
        </w:tc>
        <w:tc>
          <w:tcPr>
            <w:tcW w:w="1283" w:type="pct"/>
            <w:shd w:val="clear" w:color="auto" w:fill="auto"/>
            <w:vAlign w:val="center"/>
          </w:tcPr>
          <w:p w14:paraId="18F56010" w14:textId="77777777" w:rsidR="00BA421E" w:rsidRPr="008A7ED7" w:rsidRDefault="00BA421E" w:rsidP="00A6610F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5 000 </w:t>
            </w:r>
          </w:p>
        </w:tc>
      </w:tr>
      <w:tr w:rsidR="00BA421E" w:rsidRPr="008A7ED7" w14:paraId="7FEA7935" w14:textId="77777777" w:rsidTr="00BA421E">
        <w:trPr>
          <w:trHeight w:val="127"/>
        </w:trPr>
        <w:tc>
          <w:tcPr>
            <w:tcW w:w="2829" w:type="pct"/>
            <w:vMerge/>
            <w:shd w:val="clear" w:color="auto" w:fill="auto"/>
            <w:vAlign w:val="center"/>
          </w:tcPr>
          <w:p w14:paraId="0CB2EA7E" w14:textId="77777777" w:rsidR="00BA421E" w:rsidRPr="008A7ED7" w:rsidRDefault="00BA421E" w:rsidP="00A6610F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46DA8CE9" w14:textId="77777777" w:rsidR="00BA421E" w:rsidRPr="008A7ED7" w:rsidRDefault="00BA421E" w:rsidP="00A6610F">
            <w:pPr>
              <w:pStyle w:val="TabulkaTR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Ostatní </w:t>
            </w:r>
          </w:p>
        </w:tc>
        <w:tc>
          <w:tcPr>
            <w:tcW w:w="1283" w:type="pct"/>
            <w:shd w:val="clear" w:color="auto" w:fill="auto"/>
            <w:vAlign w:val="center"/>
          </w:tcPr>
          <w:p w14:paraId="495C95C5" w14:textId="77777777" w:rsidR="00BA421E" w:rsidRPr="008A7ED7" w:rsidRDefault="00BA421E" w:rsidP="00A6610F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1 000 </w:t>
            </w:r>
          </w:p>
        </w:tc>
      </w:tr>
      <w:tr w:rsidR="00BA421E" w:rsidRPr="008A7ED7" w14:paraId="0332A9E9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6138F3DE" w14:textId="77777777" w:rsidR="00BA421E" w:rsidRPr="008A7ED7" w:rsidRDefault="00BA421E" w:rsidP="00A6610F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Záplava, povodeň</w:t>
            </w:r>
          </w:p>
        </w:tc>
        <w:tc>
          <w:tcPr>
            <w:tcW w:w="2171" w:type="pct"/>
            <w:gridSpan w:val="2"/>
            <w:shd w:val="clear" w:color="auto" w:fill="auto"/>
            <w:vAlign w:val="center"/>
          </w:tcPr>
          <w:p w14:paraId="60F0712D" w14:textId="77777777" w:rsidR="00BA421E" w:rsidRPr="008A7ED7" w:rsidRDefault="00BA421E" w:rsidP="00A6610F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20 000 </w:t>
            </w:r>
          </w:p>
        </w:tc>
      </w:tr>
      <w:tr w:rsidR="00BA421E" w:rsidRPr="008A7ED7" w14:paraId="2D8FC951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49AD0BF6" w14:textId="77777777" w:rsidR="00BA421E" w:rsidRPr="008A7ED7" w:rsidRDefault="00BA421E" w:rsidP="00A6610F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Zemětřesení </w:t>
            </w:r>
          </w:p>
        </w:tc>
        <w:tc>
          <w:tcPr>
            <w:tcW w:w="2171" w:type="pct"/>
            <w:gridSpan w:val="2"/>
            <w:shd w:val="clear" w:color="auto" w:fill="auto"/>
            <w:vAlign w:val="center"/>
          </w:tcPr>
          <w:p w14:paraId="0EB0BEAE" w14:textId="77777777" w:rsidR="00BA421E" w:rsidRPr="008A7ED7" w:rsidRDefault="00BA421E" w:rsidP="00A6610F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20 000 </w:t>
            </w:r>
          </w:p>
        </w:tc>
      </w:tr>
      <w:tr w:rsidR="00BA421E" w:rsidRPr="008A7ED7" w14:paraId="728BA1E9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002AF36F" w14:textId="77777777" w:rsidR="00BA421E" w:rsidRPr="008A7ED7" w:rsidRDefault="00BA421E" w:rsidP="00A6610F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Vodovodní škody</w:t>
            </w:r>
          </w:p>
        </w:tc>
        <w:tc>
          <w:tcPr>
            <w:tcW w:w="2171" w:type="pct"/>
            <w:gridSpan w:val="2"/>
            <w:shd w:val="clear" w:color="auto" w:fill="auto"/>
            <w:vAlign w:val="center"/>
          </w:tcPr>
          <w:p w14:paraId="0AC995FC" w14:textId="77777777" w:rsidR="00BA421E" w:rsidRPr="008A7ED7" w:rsidRDefault="00BA421E" w:rsidP="00A6610F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1 000 </w:t>
            </w:r>
          </w:p>
        </w:tc>
      </w:tr>
      <w:tr w:rsidR="00BA421E" w:rsidRPr="008A7ED7" w14:paraId="1102881F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71CF6D28" w14:textId="77777777" w:rsidR="00BA421E" w:rsidRPr="008A7ED7" w:rsidRDefault="00BA421E" w:rsidP="00A6610F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>Ostatní</w:t>
            </w:r>
          </w:p>
        </w:tc>
        <w:tc>
          <w:tcPr>
            <w:tcW w:w="2171" w:type="pct"/>
            <w:gridSpan w:val="2"/>
            <w:shd w:val="clear" w:color="auto" w:fill="auto"/>
            <w:vAlign w:val="center"/>
          </w:tcPr>
          <w:p w14:paraId="3D9B7C76" w14:textId="77777777" w:rsidR="00BA421E" w:rsidRPr="008A7ED7" w:rsidRDefault="00BA421E" w:rsidP="00A6610F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8A7ED7">
              <w:rPr>
                <w:rFonts w:asciiTheme="minorHAnsi" w:hAnsiTheme="minorHAnsi" w:cstheme="minorHAnsi"/>
                <w:sz w:val="22"/>
                <w:szCs w:val="22"/>
              </w:rPr>
              <w:t xml:space="preserve">1 000 </w:t>
            </w:r>
          </w:p>
        </w:tc>
      </w:tr>
    </w:tbl>
    <w:p w14:paraId="4FD0F2A1" w14:textId="77777777" w:rsidR="00BA421E" w:rsidRDefault="00BA421E" w:rsidP="00BA421E"/>
    <w:sectPr w:rsidR="00BA421E" w:rsidSect="008A7ED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5AF65" w14:textId="77777777" w:rsidR="003852CD" w:rsidRDefault="003852CD" w:rsidP="004F5014">
      <w:pPr>
        <w:spacing w:line="240" w:lineRule="auto"/>
      </w:pPr>
      <w:r>
        <w:separator/>
      </w:r>
    </w:p>
  </w:endnote>
  <w:endnote w:type="continuationSeparator" w:id="0">
    <w:p w14:paraId="1B86B40C" w14:textId="77777777" w:rsidR="003852CD" w:rsidRDefault="003852CD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81219681"/>
      <w:docPartObj>
        <w:docPartGallery w:val="Page Numbers (Bottom of Page)"/>
        <w:docPartUnique/>
      </w:docPartObj>
    </w:sdtPr>
    <w:sdtEndPr/>
    <w:sdtContent>
      <w:p w14:paraId="04D03A62" w14:textId="77777777" w:rsidR="00384FAA" w:rsidRDefault="00384FAA" w:rsidP="00384FAA">
        <w:pPr>
          <w:pStyle w:val="Zpat"/>
          <w:jc w:val="right"/>
        </w:pPr>
        <w:r w:rsidRPr="00384FAA">
          <w:rPr>
            <w:rFonts w:asciiTheme="minorHAnsi" w:hAnsiTheme="minorHAnsi"/>
            <w:i/>
            <w:iCs/>
            <w:szCs w:val="18"/>
          </w:rPr>
          <w:fldChar w:fldCharType="begin"/>
        </w:r>
        <w:r w:rsidRPr="00384FAA">
          <w:rPr>
            <w:rFonts w:asciiTheme="minorHAnsi" w:hAnsiTheme="minorHAnsi"/>
            <w:i/>
            <w:iCs/>
            <w:szCs w:val="18"/>
          </w:rPr>
          <w:instrText>PAGE   \* MERGEFORMAT</w:instrText>
        </w:r>
        <w:r w:rsidRPr="00384FAA">
          <w:rPr>
            <w:rFonts w:asciiTheme="minorHAnsi" w:hAnsiTheme="minorHAnsi"/>
            <w:i/>
            <w:iCs/>
            <w:szCs w:val="18"/>
          </w:rPr>
          <w:fldChar w:fldCharType="separate"/>
        </w:r>
        <w:r w:rsidRPr="00384FAA">
          <w:rPr>
            <w:rFonts w:asciiTheme="minorHAnsi" w:hAnsiTheme="minorHAnsi"/>
            <w:i/>
            <w:iCs/>
            <w:szCs w:val="18"/>
          </w:rPr>
          <w:t>1</w:t>
        </w:r>
        <w:r w:rsidRPr="00384FAA">
          <w:rPr>
            <w:rFonts w:asciiTheme="minorHAnsi" w:hAnsiTheme="minorHAnsi"/>
            <w:i/>
            <w:iCs/>
            <w:szCs w:val="18"/>
          </w:rPr>
          <w:fldChar w:fldCharType="end"/>
        </w:r>
      </w:p>
    </w:sdtContent>
  </w:sdt>
  <w:p w14:paraId="16388491" w14:textId="77777777" w:rsidR="0096659A" w:rsidRPr="00DF4ED5" w:rsidRDefault="0096659A" w:rsidP="00DF4E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7D077" w14:textId="77777777" w:rsidR="003852CD" w:rsidRDefault="003852CD" w:rsidP="004F5014">
      <w:pPr>
        <w:spacing w:line="240" w:lineRule="auto"/>
      </w:pPr>
      <w:r>
        <w:separator/>
      </w:r>
    </w:p>
  </w:footnote>
  <w:footnote w:type="continuationSeparator" w:id="0">
    <w:p w14:paraId="466DCAA5" w14:textId="77777777" w:rsidR="003852CD" w:rsidRDefault="003852CD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47314" w14:textId="4E3B3037" w:rsidR="00384FAA" w:rsidRDefault="00384FAA" w:rsidP="00384FAA">
    <w:pPr>
      <w:pStyle w:val="Zhlav"/>
      <w:tabs>
        <w:tab w:val="clear" w:pos="4536"/>
        <w:tab w:val="clear" w:pos="9072"/>
      </w:tabs>
      <w:rPr>
        <w:b/>
        <w:i/>
        <w:noProof/>
        <w:szCs w:val="18"/>
      </w:rPr>
    </w:pPr>
    <w:r w:rsidRPr="008B57D8">
      <w:rPr>
        <w:rFonts w:asciiTheme="minorHAnsi" w:hAnsiTheme="minorHAnsi" w:cstheme="minorHAnsi"/>
        <w:i/>
        <w:iCs/>
        <w:szCs w:val="18"/>
      </w:rPr>
      <w:t xml:space="preserve">Příloha č. </w:t>
    </w:r>
    <w:r>
      <w:rPr>
        <w:rFonts w:asciiTheme="minorHAnsi" w:hAnsiTheme="minorHAnsi" w:cstheme="minorHAnsi"/>
        <w:i/>
        <w:iCs/>
        <w:szCs w:val="18"/>
      </w:rPr>
      <w:t>2a</w:t>
    </w:r>
    <w:r w:rsidRPr="008B57D8">
      <w:rPr>
        <w:rFonts w:asciiTheme="minorHAnsi" w:hAnsiTheme="minorHAnsi" w:cstheme="minorHAnsi"/>
        <w:i/>
        <w:iCs/>
        <w:szCs w:val="18"/>
      </w:rPr>
      <w:t xml:space="preserve"> ZD k veřejné zakázce „Centrální pojištění nemovitého, movitého majetku, vozidel a odpovědnosti města Frenštátu pod Radhoštěm a jeho organizací“ - </w:t>
    </w:r>
    <w:r>
      <w:rPr>
        <w:rFonts w:asciiTheme="minorHAnsi" w:hAnsiTheme="minorHAnsi" w:cstheme="minorHAnsi"/>
        <w:i/>
        <w:iCs/>
        <w:szCs w:val="18"/>
      </w:rPr>
      <w:t xml:space="preserve">POJIŠTĚNÍ MAJETKU - </w:t>
    </w:r>
    <w:r w:rsidR="005639F8">
      <w:rPr>
        <w:rFonts w:asciiTheme="minorHAnsi" w:hAnsiTheme="minorHAnsi" w:cstheme="minorHAnsi"/>
        <w:i/>
        <w:iCs/>
        <w:szCs w:val="18"/>
      </w:rPr>
      <w:t xml:space="preserve">ŽIVELNÍ </w:t>
    </w:r>
    <w:r>
      <w:rPr>
        <w:rFonts w:asciiTheme="minorHAnsi" w:hAnsiTheme="minorHAnsi" w:cstheme="minorHAnsi"/>
        <w:i/>
        <w:iCs/>
        <w:szCs w:val="18"/>
      </w:rPr>
      <w:t>POJIŠTĚNÍ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BCD1920"/>
    <w:multiLevelType w:val="multilevel"/>
    <w:tmpl w:val="043E3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7" w15:restartNumberingAfterBreak="0">
    <w:nsid w:val="3E1D2A29"/>
    <w:multiLevelType w:val="multilevel"/>
    <w:tmpl w:val="AE6ABD06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8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014"/>
    <w:rsid w:val="00003285"/>
    <w:rsid w:val="000157ED"/>
    <w:rsid w:val="0004661E"/>
    <w:rsid w:val="000C6969"/>
    <w:rsid w:val="000E365F"/>
    <w:rsid w:val="000F6949"/>
    <w:rsid w:val="00110AB6"/>
    <w:rsid w:val="00127BE9"/>
    <w:rsid w:val="001307E0"/>
    <w:rsid w:val="0015110A"/>
    <w:rsid w:val="001A6F0E"/>
    <w:rsid w:val="001C015C"/>
    <w:rsid w:val="001F452C"/>
    <w:rsid w:val="00201D92"/>
    <w:rsid w:val="0025110D"/>
    <w:rsid w:val="00256F10"/>
    <w:rsid w:val="0026079A"/>
    <w:rsid w:val="002776E5"/>
    <w:rsid w:val="0029605F"/>
    <w:rsid w:val="002A5DBA"/>
    <w:rsid w:val="002C5688"/>
    <w:rsid w:val="002E1918"/>
    <w:rsid w:val="00317016"/>
    <w:rsid w:val="003239D5"/>
    <w:rsid w:val="003507BA"/>
    <w:rsid w:val="00365DD0"/>
    <w:rsid w:val="00370443"/>
    <w:rsid w:val="00384FAA"/>
    <w:rsid w:val="003852CD"/>
    <w:rsid w:val="00387640"/>
    <w:rsid w:val="00397B7F"/>
    <w:rsid w:val="003B17E5"/>
    <w:rsid w:val="003D4888"/>
    <w:rsid w:val="0040179B"/>
    <w:rsid w:val="00416227"/>
    <w:rsid w:val="004179CB"/>
    <w:rsid w:val="00434055"/>
    <w:rsid w:val="004340BD"/>
    <w:rsid w:val="00497409"/>
    <w:rsid w:val="00497D94"/>
    <w:rsid w:val="004A5503"/>
    <w:rsid w:val="004F5014"/>
    <w:rsid w:val="00531461"/>
    <w:rsid w:val="005639F8"/>
    <w:rsid w:val="005725FE"/>
    <w:rsid w:val="0057345C"/>
    <w:rsid w:val="00594CCB"/>
    <w:rsid w:val="005C2DCE"/>
    <w:rsid w:val="005D54E4"/>
    <w:rsid w:val="005F74B3"/>
    <w:rsid w:val="00673C14"/>
    <w:rsid w:val="00691AD9"/>
    <w:rsid w:val="006A6CFB"/>
    <w:rsid w:val="006B399C"/>
    <w:rsid w:val="006E55E7"/>
    <w:rsid w:val="00716DF9"/>
    <w:rsid w:val="0072283F"/>
    <w:rsid w:val="00722B68"/>
    <w:rsid w:val="00732A14"/>
    <w:rsid w:val="007428B0"/>
    <w:rsid w:val="00753AC7"/>
    <w:rsid w:val="00776B81"/>
    <w:rsid w:val="00782ABF"/>
    <w:rsid w:val="00783771"/>
    <w:rsid w:val="00783AC5"/>
    <w:rsid w:val="0078707E"/>
    <w:rsid w:val="007A5B0F"/>
    <w:rsid w:val="007B2482"/>
    <w:rsid w:val="007D2461"/>
    <w:rsid w:val="007D4C11"/>
    <w:rsid w:val="007F6C3F"/>
    <w:rsid w:val="008020AC"/>
    <w:rsid w:val="0084377A"/>
    <w:rsid w:val="008524B9"/>
    <w:rsid w:val="008A7ED7"/>
    <w:rsid w:val="008F57E7"/>
    <w:rsid w:val="008F61AF"/>
    <w:rsid w:val="008F79D1"/>
    <w:rsid w:val="00905EBF"/>
    <w:rsid w:val="009508CF"/>
    <w:rsid w:val="0096659A"/>
    <w:rsid w:val="00977D3E"/>
    <w:rsid w:val="009A00E8"/>
    <w:rsid w:val="009A7ED0"/>
    <w:rsid w:val="009E66E6"/>
    <w:rsid w:val="009F419F"/>
    <w:rsid w:val="00A15B93"/>
    <w:rsid w:val="00A17A6F"/>
    <w:rsid w:val="00A3678A"/>
    <w:rsid w:val="00A43AD8"/>
    <w:rsid w:val="00A54C55"/>
    <w:rsid w:val="00A65019"/>
    <w:rsid w:val="00AA64C0"/>
    <w:rsid w:val="00AC09D9"/>
    <w:rsid w:val="00AE02FA"/>
    <w:rsid w:val="00B06D8C"/>
    <w:rsid w:val="00B538D3"/>
    <w:rsid w:val="00B92001"/>
    <w:rsid w:val="00B94A58"/>
    <w:rsid w:val="00BA3D27"/>
    <w:rsid w:val="00BA421E"/>
    <w:rsid w:val="00BC3F1E"/>
    <w:rsid w:val="00BC4B83"/>
    <w:rsid w:val="00C017F6"/>
    <w:rsid w:val="00C97F82"/>
    <w:rsid w:val="00CC1902"/>
    <w:rsid w:val="00CC1970"/>
    <w:rsid w:val="00D05845"/>
    <w:rsid w:val="00D21E52"/>
    <w:rsid w:val="00D22B8F"/>
    <w:rsid w:val="00D523F3"/>
    <w:rsid w:val="00D60843"/>
    <w:rsid w:val="00D7148D"/>
    <w:rsid w:val="00DA2810"/>
    <w:rsid w:val="00DD609B"/>
    <w:rsid w:val="00DF41CB"/>
    <w:rsid w:val="00DF43E5"/>
    <w:rsid w:val="00DF4ED5"/>
    <w:rsid w:val="00E02FA5"/>
    <w:rsid w:val="00E21E05"/>
    <w:rsid w:val="00E228C9"/>
    <w:rsid w:val="00E421E6"/>
    <w:rsid w:val="00E5762D"/>
    <w:rsid w:val="00E6214A"/>
    <w:rsid w:val="00E7425D"/>
    <w:rsid w:val="00EC626A"/>
    <w:rsid w:val="00F200B0"/>
    <w:rsid w:val="00F44C87"/>
    <w:rsid w:val="00F451A9"/>
    <w:rsid w:val="00F46B2F"/>
    <w:rsid w:val="00F845C2"/>
    <w:rsid w:val="00FB6C5C"/>
    <w:rsid w:val="00FC69F9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5C5FA0"/>
  <w15:docId w15:val="{C58E88EE-E0EB-4DC7-ABF9-A3EC0AA2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  <w:style w:type="character" w:styleId="Odkaznakoment">
    <w:name w:val="annotation reference"/>
    <w:basedOn w:val="Standardnpsmoodstavce"/>
    <w:semiHidden/>
    <w:unhideWhenUsed/>
    <w:rsid w:val="00C017F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017F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017F6"/>
    <w:rPr>
      <w:rFonts w:ascii="Arial" w:eastAsia="Calibri" w:hAnsi="Arial"/>
      <w:color w:val="00000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01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017F6"/>
    <w:rPr>
      <w:rFonts w:ascii="Arial" w:eastAsia="Calibri" w:hAnsi="Arial"/>
      <w:b/>
      <w:bCs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C017F6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017F6"/>
    <w:rPr>
      <w:rFonts w:ascii="Segoe UI" w:eastAsia="Calibri" w:hAnsi="Segoe UI" w:cs="Segoe UI"/>
      <w:color w:val="000000"/>
      <w:sz w:val="18"/>
      <w:szCs w:val="18"/>
      <w:lang w:eastAsia="en-US"/>
    </w:rPr>
  </w:style>
  <w:style w:type="paragraph" w:customStyle="1" w:styleId="Dosaenvzdln">
    <w:name w:val="Dosažené vzdělání"/>
    <w:basedOn w:val="Zkladntext"/>
    <w:rsid w:val="00753AC7"/>
    <w:pPr>
      <w:spacing w:after="60" w:line="220" w:lineRule="atLeast"/>
      <w:ind w:left="432" w:hanging="432"/>
    </w:pPr>
    <w:rPr>
      <w:rFonts w:eastAsia="Times New Roman"/>
      <w:color w:val="auto"/>
      <w:spacing w:val="-5"/>
      <w:sz w:val="20"/>
      <w:lang w:val="x-none"/>
    </w:rPr>
  </w:style>
  <w:style w:type="paragraph" w:styleId="Zkladntext">
    <w:name w:val="Body Text"/>
    <w:basedOn w:val="Normln"/>
    <w:link w:val="ZkladntextChar"/>
    <w:semiHidden/>
    <w:unhideWhenUsed/>
    <w:rsid w:val="00753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753AC7"/>
    <w:rPr>
      <w:rFonts w:ascii="Arial" w:eastAsia="Calibri" w:hAnsi="Arial"/>
      <w:color w:val="000000"/>
      <w:sz w:val="18"/>
      <w:lang w:eastAsia="en-US"/>
    </w:rPr>
  </w:style>
  <w:style w:type="paragraph" w:styleId="Bezmezer">
    <w:name w:val="No Spacing"/>
    <w:uiPriority w:val="1"/>
    <w:qFormat/>
    <w:rsid w:val="00753AC7"/>
    <w:pPr>
      <w:jc w:val="both"/>
    </w:pPr>
    <w:rPr>
      <w:rFonts w:ascii="Arial" w:eastAsia="Calibri" w:hAnsi="Arial"/>
      <w:color w:val="00000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24C11-D74B-403F-BB4D-4B0AF4F43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Lenka Szabó</cp:lastModifiedBy>
  <cp:revision>2</cp:revision>
  <cp:lastPrinted>2011-09-20T05:15:00Z</cp:lastPrinted>
  <dcterms:created xsi:type="dcterms:W3CDTF">2020-07-20T14:49:00Z</dcterms:created>
  <dcterms:modified xsi:type="dcterms:W3CDTF">2020-07-20T14:49:00Z</dcterms:modified>
</cp:coreProperties>
</file>